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3A31" w14:textId="1693133E" w:rsidR="00875F49" w:rsidRDefault="00644F5C">
      <w:pPr>
        <w:rPr>
          <w:noProof/>
        </w:rPr>
      </w:pPr>
    </w:p>
    <w:p w14:paraId="67E5E454" w14:textId="77777777" w:rsidR="00BA4575" w:rsidRDefault="00BA4575">
      <w:pPr>
        <w:rPr>
          <w:rFonts w:ascii="Times New Roman" w:hAnsi="Times New Roman" w:cs="Times New Roman"/>
          <w:sz w:val="40"/>
          <w:szCs w:val="40"/>
        </w:rPr>
      </w:pPr>
      <w:r w:rsidRPr="00BA4575">
        <w:rPr>
          <w:rFonts w:ascii="Times New Roman" w:hAnsi="Times New Roman" w:cs="Times New Roman"/>
          <w:sz w:val="40"/>
          <w:szCs w:val="40"/>
        </w:rPr>
        <w:t xml:space="preserve">FLUENCY DUTY In line with the Immigration Act 2016; the Government has created a duty to ensure that all Public Authority staff working in customer facing roles can speak fluent English to an appropriate standard. </w:t>
      </w:r>
    </w:p>
    <w:p w14:paraId="234D82EA" w14:textId="77777777" w:rsidR="00BA4575" w:rsidRDefault="00BA4575">
      <w:pPr>
        <w:rPr>
          <w:rFonts w:ascii="Times New Roman" w:hAnsi="Times New Roman" w:cs="Times New Roman"/>
          <w:sz w:val="40"/>
          <w:szCs w:val="40"/>
        </w:rPr>
      </w:pPr>
    </w:p>
    <w:p w14:paraId="15219486" w14:textId="77777777" w:rsidR="00BA4575" w:rsidRDefault="00BA4575">
      <w:pPr>
        <w:rPr>
          <w:rFonts w:ascii="Times New Roman" w:hAnsi="Times New Roman" w:cs="Times New Roman"/>
          <w:sz w:val="40"/>
          <w:szCs w:val="40"/>
        </w:rPr>
      </w:pPr>
      <w:r>
        <w:rPr>
          <w:rFonts w:ascii="Times New Roman" w:hAnsi="Times New Roman" w:cs="Times New Roman"/>
          <w:sz w:val="40"/>
          <w:szCs w:val="40"/>
        </w:rPr>
        <w:t xml:space="preserve">For example, for a new work role, </w:t>
      </w:r>
      <w:r w:rsidRPr="00BA4575">
        <w:rPr>
          <w:rFonts w:ascii="Times New Roman" w:hAnsi="Times New Roman" w:cs="Times New Roman"/>
          <w:sz w:val="40"/>
          <w:szCs w:val="40"/>
        </w:rPr>
        <w:t>post holder</w:t>
      </w:r>
      <w:r>
        <w:rPr>
          <w:rFonts w:ascii="Times New Roman" w:hAnsi="Times New Roman" w:cs="Times New Roman"/>
          <w:sz w:val="40"/>
          <w:szCs w:val="40"/>
        </w:rPr>
        <w:t xml:space="preserve">s are required to </w:t>
      </w:r>
      <w:r w:rsidRPr="00BA4575">
        <w:rPr>
          <w:rFonts w:ascii="Times New Roman" w:hAnsi="Times New Roman" w:cs="Times New Roman"/>
          <w:sz w:val="40"/>
          <w:szCs w:val="40"/>
        </w:rPr>
        <w:t xml:space="preserve">meet the Advanced Threshold Level </w:t>
      </w:r>
    </w:p>
    <w:p w14:paraId="204CD7B7" w14:textId="77777777" w:rsidR="00BA4575" w:rsidRDefault="00BA4575">
      <w:pPr>
        <w:rPr>
          <w:rFonts w:ascii="Times New Roman" w:hAnsi="Times New Roman" w:cs="Times New Roman"/>
          <w:sz w:val="40"/>
          <w:szCs w:val="40"/>
        </w:rPr>
      </w:pPr>
    </w:p>
    <w:p w14:paraId="600214E5" w14:textId="77777777" w:rsidR="00BA4575" w:rsidRDefault="00BA4575">
      <w:pPr>
        <w:rPr>
          <w:rFonts w:ascii="Times New Roman" w:hAnsi="Times New Roman" w:cs="Times New Roman"/>
          <w:sz w:val="40"/>
          <w:szCs w:val="40"/>
        </w:rPr>
      </w:pPr>
      <w:r>
        <w:rPr>
          <w:rFonts w:ascii="Times New Roman" w:hAnsi="Times New Roman" w:cs="Times New Roman"/>
          <w:sz w:val="40"/>
          <w:szCs w:val="40"/>
        </w:rPr>
        <w:t>P</w:t>
      </w:r>
      <w:r w:rsidRPr="00BA4575">
        <w:rPr>
          <w:rFonts w:ascii="Times New Roman" w:hAnsi="Times New Roman" w:cs="Times New Roman"/>
          <w:sz w:val="40"/>
          <w:szCs w:val="40"/>
        </w:rPr>
        <w:t>ost holder</w:t>
      </w:r>
      <w:r>
        <w:rPr>
          <w:rFonts w:ascii="Times New Roman" w:hAnsi="Times New Roman" w:cs="Times New Roman"/>
          <w:sz w:val="40"/>
          <w:szCs w:val="40"/>
        </w:rPr>
        <w:t>s</w:t>
      </w:r>
      <w:r w:rsidRPr="00BA4575">
        <w:rPr>
          <w:rFonts w:ascii="Times New Roman" w:hAnsi="Times New Roman" w:cs="Times New Roman"/>
          <w:sz w:val="40"/>
          <w:szCs w:val="40"/>
        </w:rPr>
        <w:t xml:space="preserve"> should demonstrate they can: </w:t>
      </w:r>
    </w:p>
    <w:p w14:paraId="5556B0C8" w14:textId="77777777" w:rsidR="00BA4575" w:rsidRDefault="00BA4575">
      <w:pPr>
        <w:rPr>
          <w:rFonts w:ascii="Times New Roman" w:hAnsi="Times New Roman" w:cs="Times New Roman"/>
          <w:sz w:val="40"/>
          <w:szCs w:val="40"/>
        </w:rPr>
      </w:pPr>
      <w:r w:rsidRPr="00BA4575">
        <w:rPr>
          <w:rFonts w:ascii="Times New Roman" w:hAnsi="Times New Roman" w:cs="Times New Roman"/>
          <w:sz w:val="40"/>
          <w:szCs w:val="40"/>
        </w:rPr>
        <w:sym w:font="Symbol" w:char="F0B7"/>
      </w:r>
      <w:r w:rsidRPr="00BA4575">
        <w:rPr>
          <w:rFonts w:ascii="Times New Roman" w:hAnsi="Times New Roman" w:cs="Times New Roman"/>
          <w:sz w:val="40"/>
          <w:szCs w:val="40"/>
        </w:rPr>
        <w:t xml:space="preserve"> Express themselves fluently and spontaneously at length effortlessly. </w:t>
      </w:r>
    </w:p>
    <w:p w14:paraId="247BA397" w14:textId="77777777" w:rsidR="00BA4575" w:rsidRDefault="00BA4575">
      <w:pPr>
        <w:rPr>
          <w:rFonts w:ascii="Times New Roman" w:hAnsi="Times New Roman" w:cs="Times New Roman"/>
          <w:sz w:val="40"/>
          <w:szCs w:val="40"/>
        </w:rPr>
      </w:pPr>
      <w:r w:rsidRPr="00BA4575">
        <w:rPr>
          <w:rFonts w:ascii="Times New Roman" w:hAnsi="Times New Roman" w:cs="Times New Roman"/>
          <w:sz w:val="40"/>
          <w:szCs w:val="40"/>
        </w:rPr>
        <w:sym w:font="Symbol" w:char="F0B7"/>
      </w:r>
      <w:r w:rsidRPr="00BA4575">
        <w:rPr>
          <w:rFonts w:ascii="Times New Roman" w:hAnsi="Times New Roman" w:cs="Times New Roman"/>
          <w:sz w:val="40"/>
          <w:szCs w:val="40"/>
        </w:rPr>
        <w:t xml:space="preserve"> Explain difficult concepts simply without hindering the natural smooth flow of language. </w:t>
      </w:r>
    </w:p>
    <w:p w14:paraId="2355FE41" w14:textId="001AB01E" w:rsidR="00D92062" w:rsidRPr="00BA4575" w:rsidRDefault="00BA4575">
      <w:pPr>
        <w:rPr>
          <w:rFonts w:ascii="Times New Roman" w:hAnsi="Times New Roman" w:cs="Times New Roman"/>
          <w:noProof/>
          <w:sz w:val="40"/>
          <w:szCs w:val="40"/>
        </w:rPr>
      </w:pPr>
      <w:r w:rsidRPr="00BA4575">
        <w:rPr>
          <w:rFonts w:ascii="Times New Roman" w:hAnsi="Times New Roman" w:cs="Times New Roman"/>
          <w:sz w:val="40"/>
          <w:szCs w:val="40"/>
        </w:rPr>
        <w:sym w:font="Symbol" w:char="F0B7"/>
      </w:r>
      <w:r w:rsidRPr="00BA4575">
        <w:rPr>
          <w:rFonts w:ascii="Times New Roman" w:hAnsi="Times New Roman" w:cs="Times New Roman"/>
          <w:sz w:val="40"/>
          <w:szCs w:val="40"/>
        </w:rPr>
        <w:t xml:space="preserve"> Take responsibility for promoting high standards of literacy, </w:t>
      </w:r>
      <w:proofErr w:type="gramStart"/>
      <w:r w:rsidRPr="00BA4575">
        <w:rPr>
          <w:rFonts w:ascii="Times New Roman" w:hAnsi="Times New Roman" w:cs="Times New Roman"/>
          <w:sz w:val="40"/>
          <w:szCs w:val="40"/>
        </w:rPr>
        <w:t>articulacy</w:t>
      </w:r>
      <w:proofErr w:type="gramEnd"/>
      <w:r w:rsidRPr="00BA4575">
        <w:rPr>
          <w:rFonts w:ascii="Times New Roman" w:hAnsi="Times New Roman" w:cs="Times New Roman"/>
          <w:sz w:val="40"/>
          <w:szCs w:val="40"/>
        </w:rPr>
        <w:t xml:space="preserve"> and the correct use of standard English in </w:t>
      </w:r>
      <w:r>
        <w:rPr>
          <w:rFonts w:ascii="Times New Roman" w:hAnsi="Times New Roman" w:cs="Times New Roman"/>
          <w:sz w:val="40"/>
          <w:szCs w:val="40"/>
        </w:rPr>
        <w:t>the organisation</w:t>
      </w:r>
      <w:r w:rsidRPr="00BA4575">
        <w:rPr>
          <w:rFonts w:ascii="Times New Roman" w:hAnsi="Times New Roman" w:cs="Times New Roman"/>
          <w:sz w:val="40"/>
          <w:szCs w:val="40"/>
        </w:rPr>
        <w:t>.</w:t>
      </w:r>
    </w:p>
    <w:p w14:paraId="38CF7CB2" w14:textId="77777777" w:rsidR="00BA4575" w:rsidRDefault="00BA4575" w:rsidP="003A5B57">
      <w:pPr>
        <w:rPr>
          <w:sz w:val="32"/>
          <w:szCs w:val="32"/>
        </w:rPr>
      </w:pPr>
    </w:p>
    <w:p w14:paraId="2546FFDB" w14:textId="77777777" w:rsidR="00BA4575" w:rsidRDefault="00BA4575" w:rsidP="003A5B57">
      <w:pPr>
        <w:rPr>
          <w:sz w:val="32"/>
          <w:szCs w:val="32"/>
        </w:rPr>
      </w:pPr>
    </w:p>
    <w:p w14:paraId="7E33033F" w14:textId="68C93AE7" w:rsidR="00F11FB6" w:rsidRPr="00F11FB6" w:rsidRDefault="003A5B57" w:rsidP="008C7BCD">
      <w:pPr>
        <w:tabs>
          <w:tab w:val="left" w:pos="6315"/>
        </w:tabs>
        <w:outlineLvl w:val="2"/>
        <w:rPr>
          <w:rFonts w:ascii="Arial" w:eastAsia="Times New Roman" w:hAnsi="Arial" w:cs="Arial"/>
          <w:b/>
          <w:bCs/>
          <w:color w:val="7030A0"/>
          <w:sz w:val="41"/>
          <w:szCs w:val="41"/>
          <w:bdr w:val="none" w:sz="0" w:space="0" w:color="auto" w:frame="1"/>
          <w:lang w:eastAsia="en-GB"/>
        </w:rPr>
      </w:pPr>
      <w:r w:rsidRPr="003A5B57">
        <w:rPr>
          <w:rFonts w:asciiTheme="majorHAnsi" w:eastAsiaTheme="majorEastAsia" w:hAnsiTheme="majorHAnsi" w:cstheme="majorBidi"/>
          <w:color w:val="7030A0"/>
          <w:sz w:val="96"/>
          <w:szCs w:val="96"/>
        </w:rPr>
        <w:lastRenderedPageBreak/>
        <w:t>“</w:t>
      </w:r>
      <w:r w:rsidR="008C7BCD" w:rsidRPr="008C7BCD">
        <w:rPr>
          <w:rFonts w:ascii="Arial" w:hAnsi="Arial" w:cs="Arial"/>
          <w:color w:val="7030A0"/>
          <w:sz w:val="29"/>
          <w:szCs w:val="29"/>
          <w:shd w:val="clear" w:color="auto" w:fill="FFFFFF"/>
        </w:rPr>
        <w:t>This code of practice aims to help public authorities to meet their obligations under Part 7 of the Immigration Act 2016 and so provide higher quality services to the public. It will help them to provide the appropriate level of spoken English (or English or Welsh in Wales) to be met by public-facing staff.</w:t>
      </w:r>
    </w:p>
    <w:p w14:paraId="0734EC11" w14:textId="56C1D3F7" w:rsidR="003A5B57" w:rsidRPr="003A5B57" w:rsidRDefault="00F11FB6" w:rsidP="00F11FB6">
      <w:pPr>
        <w:keepNext/>
        <w:keepLines/>
        <w:shd w:val="clear" w:color="auto" w:fill="FFFFFF"/>
        <w:spacing w:after="0"/>
        <w:textAlignment w:val="baseline"/>
        <w:outlineLvl w:val="2"/>
        <w:rPr>
          <w:color w:val="7030A0"/>
          <w:sz w:val="96"/>
          <w:szCs w:val="96"/>
        </w:rPr>
      </w:pPr>
      <w:r>
        <w:rPr>
          <w:color w:val="7030A0"/>
          <w:sz w:val="96"/>
          <w:szCs w:val="96"/>
        </w:rPr>
        <w:t xml:space="preserve">                                       </w:t>
      </w:r>
      <w:r w:rsidR="003A5B57" w:rsidRPr="003A5B57">
        <w:rPr>
          <w:color w:val="7030A0"/>
          <w:sz w:val="96"/>
          <w:szCs w:val="96"/>
        </w:rPr>
        <w:t>”</w:t>
      </w:r>
    </w:p>
    <w:p w14:paraId="03121BE2" w14:textId="77777777" w:rsidR="008C7BCD" w:rsidRDefault="003A5B57" w:rsidP="003A5B57">
      <w:pPr>
        <w:shd w:val="clear" w:color="auto" w:fill="FFFFFF"/>
        <w:spacing w:before="300" w:after="300" w:line="240" w:lineRule="auto"/>
        <w:rPr>
          <w:sz w:val="32"/>
          <w:szCs w:val="32"/>
        </w:rPr>
      </w:pPr>
      <w:r w:rsidRPr="003A5B57">
        <w:rPr>
          <w:sz w:val="32"/>
          <w:szCs w:val="32"/>
        </w:rPr>
        <w:t>This is taken from</w:t>
      </w:r>
    </w:p>
    <w:p w14:paraId="0CD5E330" w14:textId="1C864B0E" w:rsidR="003A5B57" w:rsidRPr="003A5B57" w:rsidRDefault="003A5B57" w:rsidP="003A5B57">
      <w:pPr>
        <w:shd w:val="clear" w:color="auto" w:fill="FFFFFF"/>
        <w:spacing w:before="300" w:after="300" w:line="240" w:lineRule="auto"/>
        <w:rPr>
          <w:sz w:val="32"/>
          <w:szCs w:val="32"/>
        </w:rPr>
      </w:pPr>
      <w:r w:rsidRPr="003A5B57">
        <w:rPr>
          <w:sz w:val="32"/>
          <w:szCs w:val="32"/>
        </w:rPr>
        <w:t xml:space="preserve"> </w:t>
      </w:r>
      <w:r w:rsidR="008C7BCD" w:rsidRPr="008C7BCD">
        <w:rPr>
          <w:sz w:val="32"/>
          <w:szCs w:val="32"/>
        </w:rPr>
        <w:t>https://www.gov.uk/government/publications/english-language-requirement-for-public-sector-workers-code-of-practice</w:t>
      </w:r>
    </w:p>
    <w:sectPr w:rsidR="003A5B57" w:rsidRPr="003A5B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1D65" w14:textId="77777777" w:rsidR="00644F5C" w:rsidRDefault="00644F5C" w:rsidP="00A70A84">
      <w:pPr>
        <w:spacing w:after="0" w:line="240" w:lineRule="auto"/>
      </w:pPr>
      <w:r>
        <w:separator/>
      </w:r>
    </w:p>
  </w:endnote>
  <w:endnote w:type="continuationSeparator" w:id="0">
    <w:p w14:paraId="5785671C" w14:textId="77777777" w:rsidR="00644F5C" w:rsidRDefault="00644F5C" w:rsidP="00A7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6096"/>
      <w:gridCol w:w="2930"/>
    </w:tblGrid>
    <w:tr w:rsidR="00DF7650" w14:paraId="76EB8861" w14:textId="77777777" w:rsidTr="001D191A">
      <w:tc>
        <w:tcPr>
          <w:tcW w:w="3377" w:type="pct"/>
          <w:shd w:val="clear" w:color="auto" w:fill="4472C4" w:themeFill="accent1"/>
          <w:vAlign w:val="center"/>
        </w:tcPr>
        <w:p w14:paraId="7AB5BD73" w14:textId="61A58011" w:rsidR="00DF7650" w:rsidRDefault="00644F5C">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6B6E13EE648241D693F8D1452958CFCF"/>
              </w:placeholder>
              <w:dataBinding w:prefixMappings="xmlns:ns0='http://purl.org/dc/elements/1.1/' xmlns:ns1='http://schemas.openxmlformats.org/package/2006/metadata/core-properties' " w:xpath="/ns1:coreProperties[1]/ns0:title[1]" w:storeItemID="{6C3C8BC8-F283-45AE-878A-BAB7291924A1}"/>
              <w:text/>
            </w:sdtPr>
            <w:sdtEndPr/>
            <w:sdtContent>
              <w:r w:rsidR="00F11FB6">
                <w:rPr>
                  <w:caps/>
                  <w:color w:val="FFFFFF" w:themeColor="background1"/>
                  <w:sz w:val="18"/>
                  <w:szCs w:val="18"/>
                </w:rPr>
                <w:t xml:space="preserve">government guidelines in reference to </w:t>
              </w:r>
              <w:r w:rsidR="00BA4575">
                <w:rPr>
                  <w:caps/>
                  <w:color w:val="FFFFFF" w:themeColor="background1"/>
                  <w:sz w:val="18"/>
                  <w:szCs w:val="18"/>
                </w:rPr>
                <w:t xml:space="preserve">english fluency </w:t>
              </w:r>
              <w:r w:rsidR="00F11FB6">
                <w:rPr>
                  <w:caps/>
                  <w:color w:val="FFFFFF" w:themeColor="background1"/>
                  <w:sz w:val="18"/>
                  <w:szCs w:val="18"/>
                </w:rPr>
                <w:t xml:space="preserve">                                                   updated november   2020</w:t>
              </w:r>
            </w:sdtContent>
          </w:sdt>
        </w:p>
      </w:tc>
      <w:tc>
        <w:tcPr>
          <w:tcW w:w="1623" w:type="pct"/>
          <w:shd w:val="clear" w:color="auto" w:fill="4472C4" w:themeFill="accent1"/>
          <w:vAlign w:val="center"/>
        </w:tcPr>
        <w:sdt>
          <w:sdtPr>
            <w:rPr>
              <w:caps/>
              <w:color w:val="FFFFFF" w:themeColor="background1"/>
              <w:sz w:val="18"/>
              <w:szCs w:val="18"/>
            </w:rPr>
            <w:alias w:val="Author"/>
            <w:tag w:val=""/>
            <w:id w:val="-1822267932"/>
            <w:placeholder>
              <w:docPart w:val="FBFE2B04B1A1428593F07D6FBF60C323"/>
            </w:placeholder>
            <w:dataBinding w:prefixMappings="xmlns:ns0='http://purl.org/dc/elements/1.1/' xmlns:ns1='http://schemas.openxmlformats.org/package/2006/metadata/core-properties' " w:xpath="/ns1:coreProperties[1]/ns0:creator[1]" w:storeItemID="{6C3C8BC8-F283-45AE-878A-BAB7291924A1}"/>
            <w:text/>
          </w:sdtPr>
          <w:sdtEndPr/>
          <w:sdtContent>
            <w:p w14:paraId="2931CF54" w14:textId="271B1DD5" w:rsidR="00DF7650" w:rsidRDefault="00DF7650">
              <w:pPr>
                <w:pStyle w:val="Footer"/>
                <w:spacing w:before="80" w:after="80"/>
                <w:jc w:val="right"/>
                <w:rPr>
                  <w:caps/>
                  <w:color w:val="FFFFFF" w:themeColor="background1"/>
                  <w:sz w:val="18"/>
                  <w:szCs w:val="18"/>
                </w:rPr>
              </w:pPr>
              <w:r>
                <w:rPr>
                  <w:caps/>
                  <w:color w:val="FFFFFF" w:themeColor="background1"/>
                  <w:sz w:val="18"/>
                  <w:szCs w:val="18"/>
                </w:rPr>
                <w:t>HLTS</w:t>
              </w:r>
            </w:p>
          </w:sdtContent>
        </w:sdt>
      </w:tc>
    </w:tr>
  </w:tbl>
  <w:p w14:paraId="14C9B8B4" w14:textId="77777777" w:rsidR="00DF7650" w:rsidRDefault="00DF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7AF7" w14:textId="77777777" w:rsidR="00644F5C" w:rsidRDefault="00644F5C" w:rsidP="00A70A84">
      <w:pPr>
        <w:spacing w:after="0" w:line="240" w:lineRule="auto"/>
      </w:pPr>
      <w:r>
        <w:separator/>
      </w:r>
    </w:p>
  </w:footnote>
  <w:footnote w:type="continuationSeparator" w:id="0">
    <w:p w14:paraId="192458E9" w14:textId="77777777" w:rsidR="00644F5C" w:rsidRDefault="00644F5C" w:rsidP="00A7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5D31" w14:textId="4AB26336" w:rsidR="00A70A84" w:rsidRDefault="00A70A84" w:rsidP="00A70A84">
    <w:pPr>
      <w:pStyle w:val="Header"/>
      <w:jc w:val="center"/>
    </w:pPr>
    <w:r>
      <w:rPr>
        <w:noProof/>
      </w:rPr>
      <w:drawing>
        <wp:inline distT="0" distB="0" distL="0" distR="0" wp14:anchorId="3894F439" wp14:editId="74012516">
          <wp:extent cx="1779778" cy="115570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85140" cy="1159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1D53"/>
    <w:multiLevelType w:val="multilevel"/>
    <w:tmpl w:val="3DEA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84"/>
    <w:rsid w:val="00003708"/>
    <w:rsid w:val="00013DD5"/>
    <w:rsid w:val="00066478"/>
    <w:rsid w:val="00184FDC"/>
    <w:rsid w:val="001D0A18"/>
    <w:rsid w:val="001D191A"/>
    <w:rsid w:val="00285007"/>
    <w:rsid w:val="003A5B57"/>
    <w:rsid w:val="004A62C1"/>
    <w:rsid w:val="00516795"/>
    <w:rsid w:val="005D7822"/>
    <w:rsid w:val="00611DDE"/>
    <w:rsid w:val="00644F5C"/>
    <w:rsid w:val="00793047"/>
    <w:rsid w:val="00797AD3"/>
    <w:rsid w:val="008C7BCD"/>
    <w:rsid w:val="00941CD2"/>
    <w:rsid w:val="00A70A84"/>
    <w:rsid w:val="00AA2084"/>
    <w:rsid w:val="00AD384F"/>
    <w:rsid w:val="00BA4575"/>
    <w:rsid w:val="00BD6B40"/>
    <w:rsid w:val="00C16FD7"/>
    <w:rsid w:val="00C27074"/>
    <w:rsid w:val="00C66593"/>
    <w:rsid w:val="00CA3062"/>
    <w:rsid w:val="00D37CD3"/>
    <w:rsid w:val="00D92062"/>
    <w:rsid w:val="00DF7650"/>
    <w:rsid w:val="00E14CF8"/>
    <w:rsid w:val="00F11FB6"/>
    <w:rsid w:val="00F225AD"/>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90AF"/>
  <w15:chartTrackingRefBased/>
  <w15:docId w15:val="{D4A493A3-6A8E-4597-BB89-C02DC08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1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84"/>
  </w:style>
  <w:style w:type="paragraph" w:styleId="Footer">
    <w:name w:val="footer"/>
    <w:basedOn w:val="Normal"/>
    <w:link w:val="FooterChar"/>
    <w:uiPriority w:val="99"/>
    <w:unhideWhenUsed/>
    <w:rsid w:val="00A7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84"/>
  </w:style>
  <w:style w:type="paragraph" w:styleId="NormalWeb">
    <w:name w:val="Normal (Web)"/>
    <w:basedOn w:val="Normal"/>
    <w:uiPriority w:val="99"/>
    <w:unhideWhenUsed/>
    <w:rsid w:val="00A70A84"/>
    <w:rPr>
      <w:rFonts w:ascii="Times New Roman" w:hAnsi="Times New Roman" w:cs="Times New Roman"/>
      <w:sz w:val="24"/>
      <w:szCs w:val="24"/>
    </w:rPr>
  </w:style>
  <w:style w:type="character" w:styleId="Hyperlink">
    <w:name w:val="Hyperlink"/>
    <w:basedOn w:val="DefaultParagraphFont"/>
    <w:uiPriority w:val="99"/>
    <w:unhideWhenUsed/>
    <w:rsid w:val="00013DD5"/>
    <w:rPr>
      <w:color w:val="0000FF"/>
      <w:u w:val="single"/>
    </w:rPr>
  </w:style>
  <w:style w:type="character" w:styleId="UnresolvedMention">
    <w:name w:val="Unresolved Mention"/>
    <w:basedOn w:val="DefaultParagraphFont"/>
    <w:uiPriority w:val="99"/>
    <w:semiHidden/>
    <w:unhideWhenUsed/>
    <w:rsid w:val="003A5B57"/>
    <w:rPr>
      <w:color w:val="605E5C"/>
      <w:shd w:val="clear" w:color="auto" w:fill="E1DFDD"/>
    </w:rPr>
  </w:style>
  <w:style w:type="character" w:customStyle="1" w:styleId="Heading2Char">
    <w:name w:val="Heading 2 Char"/>
    <w:basedOn w:val="DefaultParagraphFont"/>
    <w:link w:val="Heading2"/>
    <w:uiPriority w:val="9"/>
    <w:semiHidden/>
    <w:rsid w:val="00F11F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7814">
      <w:bodyDiv w:val="1"/>
      <w:marLeft w:val="0"/>
      <w:marRight w:val="0"/>
      <w:marTop w:val="0"/>
      <w:marBottom w:val="0"/>
      <w:divBdr>
        <w:top w:val="none" w:sz="0" w:space="0" w:color="auto"/>
        <w:left w:val="none" w:sz="0" w:space="0" w:color="auto"/>
        <w:bottom w:val="none" w:sz="0" w:space="0" w:color="auto"/>
        <w:right w:val="none" w:sz="0" w:space="0" w:color="auto"/>
      </w:divBdr>
      <w:divsChild>
        <w:div w:id="350882041">
          <w:marLeft w:val="0"/>
          <w:marRight w:val="0"/>
          <w:marTop w:val="0"/>
          <w:marBottom w:val="0"/>
          <w:divBdr>
            <w:top w:val="none" w:sz="0" w:space="0" w:color="auto"/>
            <w:left w:val="none" w:sz="0" w:space="0" w:color="auto"/>
            <w:bottom w:val="none" w:sz="0" w:space="0" w:color="auto"/>
            <w:right w:val="none" w:sz="0" w:space="0" w:color="auto"/>
          </w:divBdr>
        </w:div>
        <w:div w:id="1123422827">
          <w:marLeft w:val="0"/>
          <w:marRight w:val="0"/>
          <w:marTop w:val="0"/>
          <w:marBottom w:val="0"/>
          <w:divBdr>
            <w:top w:val="none" w:sz="0" w:space="0" w:color="auto"/>
            <w:left w:val="none" w:sz="0" w:space="0" w:color="auto"/>
            <w:bottom w:val="none" w:sz="0" w:space="0" w:color="auto"/>
            <w:right w:val="none" w:sz="0" w:space="0" w:color="auto"/>
          </w:divBdr>
        </w:div>
        <w:div w:id="441804620">
          <w:marLeft w:val="0"/>
          <w:marRight w:val="0"/>
          <w:marTop w:val="0"/>
          <w:marBottom w:val="0"/>
          <w:divBdr>
            <w:top w:val="none" w:sz="0" w:space="0" w:color="auto"/>
            <w:left w:val="none" w:sz="0" w:space="0" w:color="auto"/>
            <w:bottom w:val="none" w:sz="0" w:space="0" w:color="auto"/>
            <w:right w:val="none" w:sz="0" w:space="0" w:color="auto"/>
          </w:divBdr>
        </w:div>
        <w:div w:id="1713531935">
          <w:marLeft w:val="0"/>
          <w:marRight w:val="0"/>
          <w:marTop w:val="0"/>
          <w:marBottom w:val="0"/>
          <w:divBdr>
            <w:top w:val="none" w:sz="0" w:space="0" w:color="auto"/>
            <w:left w:val="none" w:sz="0" w:space="0" w:color="auto"/>
            <w:bottom w:val="none" w:sz="0" w:space="0" w:color="auto"/>
            <w:right w:val="none" w:sz="0" w:space="0" w:color="auto"/>
          </w:divBdr>
        </w:div>
        <w:div w:id="430204784">
          <w:marLeft w:val="0"/>
          <w:marRight w:val="0"/>
          <w:marTop w:val="0"/>
          <w:marBottom w:val="0"/>
          <w:divBdr>
            <w:top w:val="none" w:sz="0" w:space="0" w:color="auto"/>
            <w:left w:val="none" w:sz="0" w:space="0" w:color="auto"/>
            <w:bottom w:val="none" w:sz="0" w:space="0" w:color="auto"/>
            <w:right w:val="none" w:sz="0" w:space="0" w:color="auto"/>
          </w:divBdr>
        </w:div>
        <w:div w:id="1629358651">
          <w:marLeft w:val="0"/>
          <w:marRight w:val="0"/>
          <w:marTop w:val="0"/>
          <w:marBottom w:val="0"/>
          <w:divBdr>
            <w:top w:val="none" w:sz="0" w:space="0" w:color="auto"/>
            <w:left w:val="none" w:sz="0" w:space="0" w:color="auto"/>
            <w:bottom w:val="none" w:sz="0" w:space="0" w:color="auto"/>
            <w:right w:val="none" w:sz="0" w:space="0" w:color="auto"/>
          </w:divBdr>
        </w:div>
        <w:div w:id="261764064">
          <w:marLeft w:val="0"/>
          <w:marRight w:val="0"/>
          <w:marTop w:val="0"/>
          <w:marBottom w:val="0"/>
          <w:divBdr>
            <w:top w:val="none" w:sz="0" w:space="0" w:color="auto"/>
            <w:left w:val="none" w:sz="0" w:space="0" w:color="auto"/>
            <w:bottom w:val="none" w:sz="0" w:space="0" w:color="auto"/>
            <w:right w:val="none" w:sz="0" w:space="0" w:color="auto"/>
          </w:divBdr>
        </w:div>
        <w:div w:id="494421212">
          <w:marLeft w:val="0"/>
          <w:marRight w:val="0"/>
          <w:marTop w:val="0"/>
          <w:marBottom w:val="0"/>
          <w:divBdr>
            <w:top w:val="none" w:sz="0" w:space="0" w:color="auto"/>
            <w:left w:val="none" w:sz="0" w:space="0" w:color="auto"/>
            <w:bottom w:val="none" w:sz="0" w:space="0" w:color="auto"/>
            <w:right w:val="none" w:sz="0" w:space="0" w:color="auto"/>
          </w:divBdr>
        </w:div>
        <w:div w:id="954674017">
          <w:marLeft w:val="0"/>
          <w:marRight w:val="0"/>
          <w:marTop w:val="0"/>
          <w:marBottom w:val="0"/>
          <w:divBdr>
            <w:top w:val="none" w:sz="0" w:space="0" w:color="auto"/>
            <w:left w:val="none" w:sz="0" w:space="0" w:color="auto"/>
            <w:bottom w:val="none" w:sz="0" w:space="0" w:color="auto"/>
            <w:right w:val="none" w:sz="0" w:space="0" w:color="auto"/>
          </w:divBdr>
        </w:div>
        <w:div w:id="1183470700">
          <w:marLeft w:val="0"/>
          <w:marRight w:val="0"/>
          <w:marTop w:val="0"/>
          <w:marBottom w:val="0"/>
          <w:divBdr>
            <w:top w:val="none" w:sz="0" w:space="0" w:color="auto"/>
            <w:left w:val="none" w:sz="0" w:space="0" w:color="auto"/>
            <w:bottom w:val="none" w:sz="0" w:space="0" w:color="auto"/>
            <w:right w:val="none" w:sz="0" w:space="0" w:color="auto"/>
          </w:divBdr>
        </w:div>
        <w:div w:id="1727988535">
          <w:marLeft w:val="0"/>
          <w:marRight w:val="0"/>
          <w:marTop w:val="0"/>
          <w:marBottom w:val="0"/>
          <w:divBdr>
            <w:top w:val="none" w:sz="0" w:space="0" w:color="auto"/>
            <w:left w:val="none" w:sz="0" w:space="0" w:color="auto"/>
            <w:bottom w:val="none" w:sz="0" w:space="0" w:color="auto"/>
            <w:right w:val="none" w:sz="0" w:space="0" w:color="auto"/>
          </w:divBdr>
        </w:div>
        <w:div w:id="1553342624">
          <w:marLeft w:val="0"/>
          <w:marRight w:val="0"/>
          <w:marTop w:val="0"/>
          <w:marBottom w:val="0"/>
          <w:divBdr>
            <w:top w:val="none" w:sz="0" w:space="0" w:color="auto"/>
            <w:left w:val="none" w:sz="0" w:space="0" w:color="auto"/>
            <w:bottom w:val="none" w:sz="0" w:space="0" w:color="auto"/>
            <w:right w:val="none" w:sz="0" w:space="0" w:color="auto"/>
          </w:divBdr>
        </w:div>
        <w:div w:id="952709271">
          <w:marLeft w:val="0"/>
          <w:marRight w:val="0"/>
          <w:marTop w:val="0"/>
          <w:marBottom w:val="0"/>
          <w:divBdr>
            <w:top w:val="none" w:sz="0" w:space="0" w:color="auto"/>
            <w:left w:val="none" w:sz="0" w:space="0" w:color="auto"/>
            <w:bottom w:val="none" w:sz="0" w:space="0" w:color="auto"/>
            <w:right w:val="none" w:sz="0" w:space="0" w:color="auto"/>
          </w:divBdr>
        </w:div>
        <w:div w:id="524293666">
          <w:marLeft w:val="0"/>
          <w:marRight w:val="0"/>
          <w:marTop w:val="0"/>
          <w:marBottom w:val="0"/>
          <w:divBdr>
            <w:top w:val="none" w:sz="0" w:space="0" w:color="auto"/>
            <w:left w:val="none" w:sz="0" w:space="0" w:color="auto"/>
            <w:bottom w:val="none" w:sz="0" w:space="0" w:color="auto"/>
            <w:right w:val="none" w:sz="0" w:space="0" w:color="auto"/>
          </w:divBdr>
        </w:div>
        <w:div w:id="417362401">
          <w:marLeft w:val="0"/>
          <w:marRight w:val="0"/>
          <w:marTop w:val="0"/>
          <w:marBottom w:val="0"/>
          <w:divBdr>
            <w:top w:val="none" w:sz="0" w:space="0" w:color="auto"/>
            <w:left w:val="none" w:sz="0" w:space="0" w:color="auto"/>
            <w:bottom w:val="none" w:sz="0" w:space="0" w:color="auto"/>
            <w:right w:val="none" w:sz="0" w:space="0" w:color="auto"/>
          </w:divBdr>
        </w:div>
        <w:div w:id="1788619449">
          <w:marLeft w:val="0"/>
          <w:marRight w:val="0"/>
          <w:marTop w:val="0"/>
          <w:marBottom w:val="0"/>
          <w:divBdr>
            <w:top w:val="none" w:sz="0" w:space="0" w:color="auto"/>
            <w:left w:val="none" w:sz="0" w:space="0" w:color="auto"/>
            <w:bottom w:val="none" w:sz="0" w:space="0" w:color="auto"/>
            <w:right w:val="none" w:sz="0" w:space="0" w:color="auto"/>
          </w:divBdr>
        </w:div>
        <w:div w:id="425854528">
          <w:marLeft w:val="0"/>
          <w:marRight w:val="0"/>
          <w:marTop w:val="0"/>
          <w:marBottom w:val="0"/>
          <w:divBdr>
            <w:top w:val="none" w:sz="0" w:space="0" w:color="auto"/>
            <w:left w:val="none" w:sz="0" w:space="0" w:color="auto"/>
            <w:bottom w:val="none" w:sz="0" w:space="0" w:color="auto"/>
            <w:right w:val="none" w:sz="0" w:space="0" w:color="auto"/>
          </w:divBdr>
        </w:div>
        <w:div w:id="1425806575">
          <w:marLeft w:val="0"/>
          <w:marRight w:val="0"/>
          <w:marTop w:val="0"/>
          <w:marBottom w:val="0"/>
          <w:divBdr>
            <w:top w:val="none" w:sz="0" w:space="0" w:color="auto"/>
            <w:left w:val="none" w:sz="0" w:space="0" w:color="auto"/>
            <w:bottom w:val="none" w:sz="0" w:space="0" w:color="auto"/>
            <w:right w:val="none" w:sz="0" w:space="0" w:color="auto"/>
          </w:divBdr>
        </w:div>
        <w:div w:id="759182280">
          <w:marLeft w:val="0"/>
          <w:marRight w:val="0"/>
          <w:marTop w:val="0"/>
          <w:marBottom w:val="0"/>
          <w:divBdr>
            <w:top w:val="none" w:sz="0" w:space="0" w:color="auto"/>
            <w:left w:val="none" w:sz="0" w:space="0" w:color="auto"/>
            <w:bottom w:val="none" w:sz="0" w:space="0" w:color="auto"/>
            <w:right w:val="none" w:sz="0" w:space="0" w:color="auto"/>
          </w:divBdr>
        </w:div>
      </w:divsChild>
    </w:div>
    <w:div w:id="869220954">
      <w:bodyDiv w:val="1"/>
      <w:marLeft w:val="0"/>
      <w:marRight w:val="0"/>
      <w:marTop w:val="0"/>
      <w:marBottom w:val="0"/>
      <w:divBdr>
        <w:top w:val="none" w:sz="0" w:space="0" w:color="auto"/>
        <w:left w:val="none" w:sz="0" w:space="0" w:color="auto"/>
        <w:bottom w:val="none" w:sz="0" w:space="0" w:color="auto"/>
        <w:right w:val="none" w:sz="0" w:space="0" w:color="auto"/>
      </w:divBdr>
    </w:div>
    <w:div w:id="909929122">
      <w:bodyDiv w:val="1"/>
      <w:marLeft w:val="0"/>
      <w:marRight w:val="0"/>
      <w:marTop w:val="0"/>
      <w:marBottom w:val="0"/>
      <w:divBdr>
        <w:top w:val="none" w:sz="0" w:space="0" w:color="auto"/>
        <w:left w:val="none" w:sz="0" w:space="0" w:color="auto"/>
        <w:bottom w:val="none" w:sz="0" w:space="0" w:color="auto"/>
        <w:right w:val="none" w:sz="0" w:space="0" w:color="auto"/>
      </w:divBdr>
    </w:div>
    <w:div w:id="19740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6E13EE648241D693F8D1452958CFCF"/>
        <w:category>
          <w:name w:val="General"/>
          <w:gallery w:val="placeholder"/>
        </w:category>
        <w:types>
          <w:type w:val="bbPlcHdr"/>
        </w:types>
        <w:behaviors>
          <w:behavior w:val="content"/>
        </w:behaviors>
        <w:guid w:val="{DCAFF5B3-CAB8-4C38-BB98-D06F2182EB30}"/>
      </w:docPartPr>
      <w:docPartBody>
        <w:p w:rsidR="00E40A5E" w:rsidRDefault="00EA15EE" w:rsidP="00EA15EE">
          <w:pPr>
            <w:pStyle w:val="6B6E13EE648241D693F8D1452958CFCF"/>
          </w:pPr>
          <w:r>
            <w:rPr>
              <w:caps/>
              <w:color w:val="FFFFFF" w:themeColor="background1"/>
              <w:sz w:val="18"/>
              <w:szCs w:val="18"/>
            </w:rPr>
            <w:t>[Document title]</w:t>
          </w:r>
        </w:p>
      </w:docPartBody>
    </w:docPart>
    <w:docPart>
      <w:docPartPr>
        <w:name w:val="FBFE2B04B1A1428593F07D6FBF60C323"/>
        <w:category>
          <w:name w:val="General"/>
          <w:gallery w:val="placeholder"/>
        </w:category>
        <w:types>
          <w:type w:val="bbPlcHdr"/>
        </w:types>
        <w:behaviors>
          <w:behavior w:val="content"/>
        </w:behaviors>
        <w:guid w:val="{7984BE21-17B9-45A5-AE12-C03557063937}"/>
      </w:docPartPr>
      <w:docPartBody>
        <w:p w:rsidR="00E40A5E" w:rsidRDefault="00EA15EE" w:rsidP="00EA15EE">
          <w:pPr>
            <w:pStyle w:val="FBFE2B04B1A1428593F07D6FBF60C32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EE"/>
    <w:rsid w:val="00414A6F"/>
    <w:rsid w:val="00CE6F1F"/>
    <w:rsid w:val="00D10562"/>
    <w:rsid w:val="00DD0D1F"/>
    <w:rsid w:val="00E40A5E"/>
    <w:rsid w:val="00EA15EE"/>
    <w:rsid w:val="00F314FE"/>
    <w:rsid w:val="00F4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E13EE648241D693F8D1452958CFCF">
    <w:name w:val="6B6E13EE648241D693F8D1452958CFCF"/>
    <w:rsid w:val="00EA15EE"/>
  </w:style>
  <w:style w:type="paragraph" w:customStyle="1" w:styleId="FBFE2B04B1A1428593F07D6FBF60C323">
    <w:name w:val="FBFE2B04B1A1428593F07D6FBF60C323"/>
    <w:rsid w:val="00EA1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instructions for online tuition                                updated march  2020</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guidelines in reference to english fluency                                                    updated november   2020</dc:title>
  <dc:subject/>
  <dc:creator>HLTS</dc:creator>
  <cp:keywords/>
  <dc:description/>
  <cp:lastModifiedBy>Hilda Laing</cp:lastModifiedBy>
  <cp:revision>5</cp:revision>
  <dcterms:created xsi:type="dcterms:W3CDTF">2020-11-01T16:05:00Z</dcterms:created>
  <dcterms:modified xsi:type="dcterms:W3CDTF">2020-11-01T16:17:00Z</dcterms:modified>
</cp:coreProperties>
</file>